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2056F" w14:textId="77777777" w:rsidR="005C4285" w:rsidRDefault="005C4285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Выполнила: Михайловская Кристина, студентка 3-1/4 группы</w:t>
      </w:r>
    </w:p>
    <w:p w14:paraId="7CA1B37C" w14:textId="3BD34CB1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 xml:space="preserve">Ссылка: </w:t>
      </w:r>
      <w:hyperlink r:id="rId4" w:history="1">
        <w:r w:rsidRPr="005C4285">
          <w:rPr>
            <w:rStyle w:val="a3"/>
            <w:rFonts w:ascii="Times New Roman" w:hAnsi="Times New Roman" w:cs="Times New Roman"/>
            <w:color w:val="auto"/>
            <w:sz w:val="32"/>
            <w:szCs w:val="32"/>
            <w:u w:val="none"/>
          </w:rPr>
          <w:t>https://multiurok.ru/files/konspiekt-uroka-s-ispol-zovaniiem-priiomov-razviti.html</w:t>
        </w:r>
      </w:hyperlink>
    </w:p>
    <w:p w14:paraId="445AC89D" w14:textId="355751B4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Автор: Шарафутдинова Людмила Богдановна</w:t>
      </w:r>
    </w:p>
    <w:p w14:paraId="69CF184F" w14:textId="4429A397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Предмет: Окружающий мир</w:t>
      </w:r>
    </w:p>
    <w:p w14:paraId="48E47068" w14:textId="0ACBB6D5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Класс 2</w:t>
      </w:r>
    </w:p>
    <w:p w14:paraId="7EB91A39" w14:textId="5B92CB4D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Тема урока: «Какие бывают растения»</w:t>
      </w:r>
    </w:p>
    <w:p w14:paraId="1E2FF1BF" w14:textId="61DD0279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Тип урока: Урок изучения нового материала.</w:t>
      </w:r>
    </w:p>
    <w:p w14:paraId="4AEFBE6F" w14:textId="2532F789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Цели урока: Познакомить детей с названиями групп растений, с растениями, относящимися к той или иной группе.</w:t>
      </w:r>
    </w:p>
    <w:p w14:paraId="7A023106" w14:textId="59B5C124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Приемы:</w:t>
      </w:r>
    </w:p>
    <w:p w14:paraId="3E73B346" w14:textId="77777777" w:rsidR="0028225C" w:rsidRPr="005C4285" w:rsidRDefault="00726620" w:rsidP="00726620">
      <w:pPr>
        <w:pStyle w:val="a6"/>
        <w:rPr>
          <w:rFonts w:ascii="Times New Roman" w:hAnsi="Times New Roman" w:cs="Times New Roman"/>
          <w:b/>
          <w:bCs/>
          <w:sz w:val="32"/>
          <w:szCs w:val="32"/>
        </w:rPr>
      </w:pPr>
      <w:r w:rsidRPr="005C4285">
        <w:rPr>
          <w:rFonts w:ascii="Times New Roman" w:hAnsi="Times New Roman" w:cs="Times New Roman"/>
          <w:b/>
          <w:bCs/>
          <w:sz w:val="32"/>
          <w:szCs w:val="32"/>
        </w:rPr>
        <w:t>-стадия вызова:</w:t>
      </w:r>
    </w:p>
    <w:p w14:paraId="2CBF734C" w14:textId="3BD39123" w:rsidR="00726620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 xml:space="preserve"> «Верные и неверные утверждения» (в парах)</w:t>
      </w:r>
    </w:p>
    <w:p w14:paraId="73767FB1" w14:textId="5F65F8CD" w:rsidR="00CD3A1C" w:rsidRPr="005C4285" w:rsidRDefault="00CD3A1C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Мне понравилась идея оформления таблицы в виде осеннего листочка. Правильная формулировка задания, с пояснением, что делать и как</w:t>
      </w:r>
      <w:r w:rsidR="0028225C" w:rsidRPr="005C4285">
        <w:rPr>
          <w:rFonts w:ascii="Times New Roman" w:hAnsi="Times New Roman" w:cs="Times New Roman"/>
          <w:sz w:val="32"/>
          <w:szCs w:val="32"/>
        </w:rPr>
        <w:t>.</w:t>
      </w:r>
    </w:p>
    <w:p w14:paraId="4D71DDD7" w14:textId="77777777" w:rsidR="0028225C" w:rsidRPr="005C4285" w:rsidRDefault="00726620" w:rsidP="00726620">
      <w:pPr>
        <w:pStyle w:val="a6"/>
        <w:rPr>
          <w:rFonts w:ascii="Times New Roman" w:hAnsi="Times New Roman" w:cs="Times New Roman"/>
          <w:b/>
          <w:bCs/>
          <w:sz w:val="32"/>
          <w:szCs w:val="32"/>
        </w:rPr>
      </w:pPr>
      <w:r w:rsidRPr="005C4285">
        <w:rPr>
          <w:rFonts w:ascii="Times New Roman" w:hAnsi="Times New Roman" w:cs="Times New Roman"/>
          <w:b/>
          <w:bCs/>
          <w:sz w:val="32"/>
          <w:szCs w:val="32"/>
        </w:rPr>
        <w:t xml:space="preserve">-стадия осмысления содержания </w:t>
      </w:r>
      <w:r w:rsidR="00CD3A1C" w:rsidRPr="005C4285">
        <w:rPr>
          <w:rFonts w:ascii="Times New Roman" w:hAnsi="Times New Roman" w:cs="Times New Roman"/>
          <w:b/>
          <w:bCs/>
          <w:sz w:val="32"/>
          <w:szCs w:val="32"/>
        </w:rPr>
        <w:t xml:space="preserve">: </w:t>
      </w:r>
    </w:p>
    <w:p w14:paraId="7037DE75" w14:textId="28CA5377" w:rsidR="0028225C" w:rsidRPr="005C4285" w:rsidRDefault="00CD3A1C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 xml:space="preserve">«Сводная таблица» </w:t>
      </w:r>
      <w:r w:rsidR="0028225C" w:rsidRPr="005C4285">
        <w:rPr>
          <w:rFonts w:ascii="Times New Roman" w:hAnsi="Times New Roman" w:cs="Times New Roman"/>
          <w:sz w:val="32"/>
          <w:szCs w:val="32"/>
        </w:rPr>
        <w:t>данный прием соответсвует цели урока, так как обучающимся необходимо понимать различие групп растений, а формат-таблица – наглядное сравнение.</w:t>
      </w:r>
    </w:p>
    <w:p w14:paraId="12B442E6" w14:textId="2A9F1A1E" w:rsidR="00726620" w:rsidRPr="005C4285" w:rsidRDefault="00CD3A1C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>возвращение к таблице «Верные и неверные утверждения»</w:t>
      </w:r>
      <w:r w:rsidR="0028225C" w:rsidRPr="005C4285">
        <w:rPr>
          <w:rFonts w:ascii="Times New Roman" w:hAnsi="Times New Roman" w:cs="Times New Roman"/>
          <w:sz w:val="32"/>
          <w:szCs w:val="32"/>
        </w:rPr>
        <w:t>- возврат к данному приёму делается на стадии рефлексии, как подведение итогов, уточнение знаний.</w:t>
      </w:r>
    </w:p>
    <w:p w14:paraId="55D48FA4" w14:textId="77777777" w:rsidR="0028225C" w:rsidRPr="005C4285" w:rsidRDefault="00726620" w:rsidP="00726620">
      <w:pPr>
        <w:pStyle w:val="a6"/>
        <w:rPr>
          <w:rFonts w:ascii="Times New Roman" w:hAnsi="Times New Roman" w:cs="Times New Roman"/>
          <w:b/>
          <w:bCs/>
          <w:sz w:val="32"/>
          <w:szCs w:val="32"/>
        </w:rPr>
      </w:pPr>
      <w:r w:rsidRPr="005C4285">
        <w:rPr>
          <w:rFonts w:ascii="Times New Roman" w:hAnsi="Times New Roman" w:cs="Times New Roman"/>
          <w:b/>
          <w:bCs/>
          <w:sz w:val="32"/>
          <w:szCs w:val="32"/>
        </w:rPr>
        <w:t>-стадия рефлексии</w:t>
      </w:r>
      <w:r w:rsidR="00CD3A1C" w:rsidRPr="005C4285">
        <w:rPr>
          <w:rFonts w:ascii="Times New Roman" w:hAnsi="Times New Roman" w:cs="Times New Roman"/>
          <w:b/>
          <w:bCs/>
          <w:sz w:val="32"/>
          <w:szCs w:val="32"/>
        </w:rPr>
        <w:t>:</w:t>
      </w:r>
    </w:p>
    <w:p w14:paraId="5547777B" w14:textId="34B9C558" w:rsidR="00726620" w:rsidRPr="005C4285" w:rsidRDefault="00CD3A1C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 xml:space="preserve"> «Синквейн» </w:t>
      </w:r>
    </w:p>
    <w:p w14:paraId="79A1A512" w14:textId="69B9E754" w:rsidR="00CD3A1C" w:rsidRPr="005C4285" w:rsidRDefault="00CD3A1C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sz w:val="32"/>
          <w:szCs w:val="32"/>
        </w:rPr>
        <w:t xml:space="preserve">Не удобна форма проведения-фронтальная. На данные вопросы может ответить один, или ребята начнут спорить. Также некорректно: тема – Растения, а нужно назвать 2-3 признака воздуха. </w:t>
      </w:r>
    </w:p>
    <w:p w14:paraId="74B8BBDB" w14:textId="16687D76" w:rsidR="0028225C" w:rsidRPr="005C4285" w:rsidRDefault="00726620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b/>
          <w:bCs/>
          <w:sz w:val="32"/>
          <w:szCs w:val="32"/>
        </w:rPr>
        <w:t>Вывод</w:t>
      </w:r>
      <w:r w:rsidRPr="005C4285">
        <w:rPr>
          <w:rFonts w:ascii="Times New Roman" w:hAnsi="Times New Roman" w:cs="Times New Roman"/>
          <w:sz w:val="32"/>
          <w:szCs w:val="32"/>
        </w:rPr>
        <w:t>:</w:t>
      </w:r>
      <w:r w:rsidR="00CD3A1C" w:rsidRPr="005C4285">
        <w:rPr>
          <w:rFonts w:ascii="Times New Roman" w:hAnsi="Times New Roman" w:cs="Times New Roman"/>
          <w:sz w:val="32"/>
          <w:szCs w:val="32"/>
        </w:rPr>
        <w:t xml:space="preserve"> Данные приемы</w:t>
      </w:r>
      <w:r w:rsidR="0028225C" w:rsidRPr="005C4285">
        <w:rPr>
          <w:rFonts w:ascii="Times New Roman" w:hAnsi="Times New Roman" w:cs="Times New Roman"/>
          <w:sz w:val="32"/>
          <w:szCs w:val="32"/>
        </w:rPr>
        <w:t>,</w:t>
      </w:r>
      <w:r w:rsidR="00CD3A1C" w:rsidRPr="005C4285">
        <w:rPr>
          <w:rFonts w:ascii="Times New Roman" w:hAnsi="Times New Roman" w:cs="Times New Roman"/>
          <w:sz w:val="32"/>
          <w:szCs w:val="32"/>
        </w:rPr>
        <w:t xml:space="preserve"> за исключением «Синквейн»</w:t>
      </w:r>
      <w:r w:rsidR="0028225C" w:rsidRPr="005C4285">
        <w:rPr>
          <w:rFonts w:ascii="Times New Roman" w:hAnsi="Times New Roman" w:cs="Times New Roman"/>
          <w:sz w:val="32"/>
          <w:szCs w:val="32"/>
        </w:rPr>
        <w:t>, решают цель урока.</w:t>
      </w:r>
      <w:r w:rsidR="0028225C" w:rsidRPr="005C4285">
        <w:rPr>
          <w:rFonts w:ascii="Times New Roman" w:hAnsi="Times New Roman" w:cs="Times New Roman"/>
          <w:sz w:val="32"/>
          <w:szCs w:val="32"/>
        </w:rPr>
        <w:br/>
        <w:t>Однако, я бы заменила некоторые приемы:</w:t>
      </w:r>
    </w:p>
    <w:p w14:paraId="5A75CA4F" w14:textId="41A1CABE" w:rsidR="00CD3A1C" w:rsidRPr="005C4285" w:rsidRDefault="00CD3A1C" w:rsidP="00726620">
      <w:pPr>
        <w:pStyle w:val="a6"/>
        <w:rPr>
          <w:rFonts w:ascii="Times New Roman" w:hAnsi="Times New Roman" w:cs="Times New Roman"/>
          <w:sz w:val="32"/>
          <w:szCs w:val="32"/>
        </w:rPr>
      </w:pPr>
      <w:r w:rsidRPr="005C4285">
        <w:rPr>
          <w:rFonts w:ascii="Times New Roman" w:hAnsi="Times New Roman" w:cs="Times New Roman"/>
          <w:b/>
          <w:bCs/>
          <w:sz w:val="32"/>
          <w:szCs w:val="32"/>
        </w:rPr>
        <w:t>Рекомендации</w:t>
      </w:r>
      <w:r w:rsidRPr="005C4285">
        <w:rPr>
          <w:rFonts w:ascii="Times New Roman" w:hAnsi="Times New Roman" w:cs="Times New Roman"/>
          <w:sz w:val="32"/>
          <w:szCs w:val="32"/>
        </w:rPr>
        <w:t xml:space="preserve"> : </w:t>
      </w:r>
      <w:r w:rsidR="0028225C" w:rsidRPr="005C4285">
        <w:rPr>
          <w:rFonts w:ascii="Times New Roman" w:hAnsi="Times New Roman" w:cs="Times New Roman"/>
          <w:sz w:val="32"/>
          <w:szCs w:val="32"/>
        </w:rPr>
        <w:t xml:space="preserve">На стадии рефлексии я бы заменила прием «Синквейн» на возврат к «Верным и неверным утверждениям». Возможно использование приема «Кластер» - для реализации цели урока – знакомство с растениями, относящимися к той или иной группе. </w:t>
      </w:r>
    </w:p>
    <w:sectPr w:rsidR="00CD3A1C" w:rsidRPr="005C4285" w:rsidSect="005C428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0C"/>
    <w:rsid w:val="0001395A"/>
    <w:rsid w:val="001D31F7"/>
    <w:rsid w:val="0028225C"/>
    <w:rsid w:val="005C4285"/>
    <w:rsid w:val="00726620"/>
    <w:rsid w:val="00770AF2"/>
    <w:rsid w:val="00B0790C"/>
    <w:rsid w:val="00CD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0A469"/>
  <w15:chartTrackingRefBased/>
  <w15:docId w15:val="{6E67C26C-2BAE-4359-BA15-946692243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662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26620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unhideWhenUsed/>
    <w:rsid w:val="00726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7266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7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ultiurok.ru/files/konspiekt-uroka-s-ispol-zovaniiem-priiomov-razvit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2024-05-08T19:59:00Z</dcterms:created>
  <dcterms:modified xsi:type="dcterms:W3CDTF">2024-05-15T15:41:00Z</dcterms:modified>
</cp:coreProperties>
</file>